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DE7" w:rsidRDefault="00737DE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C4BEB" w:rsidRPr="00592FDB" w:rsidRDefault="007C4BEB" w:rsidP="007C4BEB">
      <w:pPr>
        <w:pStyle w:val="1"/>
        <w:jc w:val="both"/>
      </w:pPr>
      <w:r w:rsidRPr="00592FDB">
        <w:t>Проверяемое задание №</w:t>
      </w:r>
      <w:r>
        <w:t>7</w:t>
      </w:r>
    </w:p>
    <w:p w:rsidR="007C4BEB" w:rsidRDefault="007C4BEB" w:rsidP="007C4BEB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 xml:space="preserve">Тема </w:t>
      </w:r>
      <w:r w:rsidR="002B2E8E">
        <w:rPr>
          <w:rFonts w:ascii="Cambria" w:hAnsi="Cambria"/>
          <w:b/>
          <w:bCs/>
          <w:color w:val="365F91"/>
          <w:sz w:val="28"/>
          <w:szCs w:val="28"/>
        </w:rPr>
        <w:t xml:space="preserve">4. </w:t>
      </w:r>
      <w:r>
        <w:rPr>
          <w:rFonts w:ascii="Cambria" w:hAnsi="Cambria"/>
          <w:b/>
          <w:bCs/>
          <w:color w:val="365F91"/>
          <w:sz w:val="28"/>
          <w:szCs w:val="28"/>
        </w:rPr>
        <w:t>Основы строительной акустики</w:t>
      </w:r>
    </w:p>
    <w:p w:rsidR="007C4BEB" w:rsidRPr="00592FDB" w:rsidRDefault="007C4BEB" w:rsidP="007C4BEB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>
        <w:rPr>
          <w:rFonts w:ascii="Cambria" w:hAnsi="Cambria"/>
          <w:b/>
          <w:bCs/>
          <w:color w:val="365F91"/>
          <w:sz w:val="28"/>
          <w:szCs w:val="28"/>
        </w:rPr>
        <w:t>Акустические расчеты.</w:t>
      </w:r>
    </w:p>
    <w:p w:rsidR="007C4BEB" w:rsidRDefault="007C4BEB" w:rsidP="007C4BEB">
      <w:pPr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адание</w:t>
      </w:r>
    </w:p>
    <w:p w:rsidR="007C4BEB" w:rsidRPr="00B77915" w:rsidRDefault="007C4BEB" w:rsidP="00B779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915">
        <w:rPr>
          <w:rFonts w:ascii="Times New Roman" w:hAnsi="Times New Roman"/>
          <w:sz w:val="28"/>
          <w:szCs w:val="28"/>
        </w:rPr>
        <w:t>В соответствии с выбранным вариантом в</w:t>
      </w:r>
      <w:r w:rsidR="00B77915">
        <w:rPr>
          <w:rFonts w:ascii="Times New Roman" w:hAnsi="Times New Roman"/>
          <w:sz w:val="28"/>
          <w:szCs w:val="28"/>
        </w:rPr>
        <w:t xml:space="preserve">ыполнить акустический расчет в </w:t>
      </w:r>
      <w:r w:rsidR="002B2E8E">
        <w:rPr>
          <w:rFonts w:ascii="Times New Roman" w:hAnsi="Times New Roman"/>
          <w:sz w:val="28"/>
          <w:szCs w:val="28"/>
        </w:rPr>
        <w:t>расчетной точке, расположенной</w:t>
      </w:r>
      <w:r w:rsidRPr="00B77915">
        <w:rPr>
          <w:rFonts w:ascii="Times New Roman" w:hAnsi="Times New Roman"/>
          <w:sz w:val="28"/>
          <w:szCs w:val="28"/>
        </w:rPr>
        <w:t xml:space="preserve"> на рабочем месте в производственном помещении с несколькими источниками шума. Сделать выводы.</w:t>
      </w:r>
    </w:p>
    <w:p w:rsidR="007C4BEB" w:rsidRPr="00156BA8" w:rsidRDefault="007C4BEB" w:rsidP="007C4BE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p w:rsidR="007C4BEB" w:rsidRPr="009167E7" w:rsidRDefault="007C4BEB" w:rsidP="007C4BEB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167E7">
        <w:rPr>
          <w:rFonts w:ascii="Times New Roman" w:hAnsi="Times New Roman"/>
          <w:noProof/>
          <w:sz w:val="28"/>
          <w:szCs w:val="28"/>
          <w:lang w:eastAsia="ru-RU"/>
        </w:rPr>
        <w:t xml:space="preserve">Характеристика помещения, количество источников и расстояния от акустического центра источников до расчетной точки приведены в табл. 1. </w:t>
      </w:r>
    </w:p>
    <w:p w:rsidR="007C4BEB" w:rsidRPr="009167E7" w:rsidRDefault="007C4BEB" w:rsidP="007C4BEB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167E7">
        <w:rPr>
          <w:rFonts w:ascii="Times New Roman" w:hAnsi="Times New Roman"/>
          <w:noProof/>
          <w:sz w:val="28"/>
          <w:szCs w:val="28"/>
          <w:lang w:eastAsia="ru-RU"/>
        </w:rPr>
        <w:t xml:space="preserve">Спектр шума, создаваемого источниками, задан в табл. 2. </w:t>
      </w:r>
    </w:p>
    <w:p w:rsidR="007C4BEB" w:rsidRPr="009167E7" w:rsidRDefault="007C4BEB" w:rsidP="007C4BEB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167E7">
        <w:rPr>
          <w:rFonts w:ascii="Times New Roman" w:hAnsi="Times New Roman"/>
          <w:noProof/>
          <w:sz w:val="28"/>
          <w:szCs w:val="28"/>
          <w:lang w:eastAsia="ru-RU"/>
        </w:rPr>
        <w:t>При расчете источники шума считать точечными, фактор направленности излучения шума и искажение диффузности звукового поля не учитывать (Ф=1, ψ =1).</w:t>
      </w:r>
    </w:p>
    <w:p w:rsidR="007C4BEB" w:rsidRDefault="007C4BEB" w:rsidP="007C4BEB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167E7">
        <w:rPr>
          <w:rFonts w:ascii="Times New Roman" w:hAnsi="Times New Roman"/>
          <w:noProof/>
          <w:sz w:val="28"/>
          <w:szCs w:val="28"/>
          <w:lang w:eastAsia="ru-RU"/>
        </w:rPr>
        <w:t>Результаты акустического расчета свести в таблицу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9167E7">
        <w:rPr>
          <w:rFonts w:ascii="Times New Roman" w:hAnsi="Times New Roman"/>
          <w:noProof/>
          <w:sz w:val="28"/>
          <w:szCs w:val="28"/>
          <w:lang w:eastAsia="ru-RU"/>
        </w:rPr>
        <w:t>, форма которой представлена в табл. 3</w:t>
      </w:r>
      <w:r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7C4BEB" w:rsidRPr="009167E7" w:rsidRDefault="007C4BEB" w:rsidP="007C4BEB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  <w:sectPr w:rsidR="007C4BEB" w:rsidRPr="009167E7" w:rsidSect="00E543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page" w:tblpXSpec="center" w:tblpY="1164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851"/>
        <w:gridCol w:w="992"/>
        <w:gridCol w:w="851"/>
        <w:gridCol w:w="1275"/>
        <w:gridCol w:w="3261"/>
        <w:gridCol w:w="850"/>
        <w:gridCol w:w="709"/>
        <w:gridCol w:w="850"/>
        <w:gridCol w:w="1134"/>
      </w:tblGrid>
      <w:tr w:rsidR="007C4BEB" w:rsidRPr="00551AF0" w:rsidTr="002B2E8E">
        <w:trPr>
          <w:tblHeader/>
        </w:trPr>
        <w:tc>
          <w:tcPr>
            <w:tcW w:w="13716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51AF0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Таблица 1 Варианты расчетного задания</w:t>
            </w:r>
          </w:p>
        </w:tc>
      </w:tr>
      <w:tr w:rsidR="007C4BEB" w:rsidRPr="00551AF0" w:rsidTr="002B2E8E">
        <w:trPr>
          <w:trHeight w:val="339"/>
          <w:tblHeader/>
        </w:trPr>
        <w:tc>
          <w:tcPr>
            <w:tcW w:w="675" w:type="dxa"/>
            <w:vMerge w:val="restart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№ варианта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Производственное помещение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Размеры помещения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Количество источников шума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Источники шума</w:t>
            </w:r>
          </w:p>
        </w:tc>
        <w:tc>
          <w:tcPr>
            <w:tcW w:w="3543" w:type="dxa"/>
            <w:gridSpan w:val="4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Расстояние от центра i-го источника до расчетной точки</w:t>
            </w:r>
          </w:p>
        </w:tc>
      </w:tr>
      <w:tr w:rsidR="007C4BEB" w:rsidRPr="00551AF0" w:rsidTr="002B2E8E">
        <w:trPr>
          <w:tblHeader/>
        </w:trPr>
        <w:tc>
          <w:tcPr>
            <w:tcW w:w="675" w:type="dxa"/>
            <w:vMerge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Длина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a, м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Ширина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b, м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Высота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c, м</w:t>
            </w:r>
          </w:p>
        </w:tc>
        <w:tc>
          <w:tcPr>
            <w:tcW w:w="1275" w:type="dxa"/>
            <w:vMerge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r1,м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r2,м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r3,м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r4,м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Цех механической обработки деталей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токарный станок 1К36;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токарный станок 1А62;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штамповочный автомат АТ60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штамповочный автомат АТ60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Штамповочный цех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штамповочный автомат АТ60;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штамповочный автомат АТ60;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штамповочный автомат АТ90;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пресс К222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0,8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Мастерская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токарный станок 1К36;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токарный станок 1А62;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токарный станок 1А62;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пресс К222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Конструкторское бюро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ПЭВМ Samsung;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принтер  DeskJet 820 Cxi;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4 - плоттер HP DesignJet 10 PSA3+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0,7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Комната программистов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принтер DeskJet 820 Cxi;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4-принтер  DeskJet 820 Cxi 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0,8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Экспериментальная лаборатория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 принтер DeskJet 820 Cxi;  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0,9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Комната менеджеров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принтер DeskJet 820 Cxi;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 ксерокс Xerox 5310 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Бухгалтерия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принтер DeskJet 820 Cxi;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4-ксерокс Xerox 5310 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Научно-исследовательская лаборатория 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ПЭВМ Compaq;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принтер DeskJet 820 Cxi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Читальный зал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 библиотеки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lastRenderedPageBreak/>
              <w:t>4- ПЭВМ Samsung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lastRenderedPageBreak/>
              <w:t>5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3,5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Цех механической обработки деталей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токарный станок 1К36;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токарный станок 1А62;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штамповочный автомат АТ60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 </w:t>
            </w:r>
            <w:r w:rsidRPr="00551A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штамповочного автомата АТ90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Штамповочный цех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штамповочный автомат АТ60;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штамповочный автомат АТ90;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штамповочный автомат АТ90;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пресс К222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Мастерская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токарный станок 1К36;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токарный станок 1А62;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токарный станок 1А62;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пресс К222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Конструкторское бюро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ПЭВМ Samsung;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принтер  DeskJet 820 Cxi;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551AF0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4 - </w:t>
            </w:r>
            <w:r w:rsidRPr="00551AF0">
              <w:rPr>
                <w:rFonts w:ascii="Times New Roman" w:hAnsi="Times New Roman"/>
                <w:sz w:val="19"/>
                <w:szCs w:val="19"/>
              </w:rPr>
              <w:t>плоттер</w:t>
            </w:r>
            <w:r w:rsidRPr="00551AF0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HP DesignJet 20 PS A1+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0,9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Комната программистов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принтер DeskJet 1020 Cxi;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4-принтер  DeskJet 820 Cxi 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0,7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Экспериментальная лаборатория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ПЭВМ Compaq;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принтер DeskJet 820 Cxi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Комната менеджеров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принтер DeskJet 820 Cxi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принтер DeskJet 1020 Cxi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Бухгалтерия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ПЭВМ Compaq;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принтер DeskJet 1020 Cxi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0,9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Научно-исследовательская лаборатория 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ПЭВМ Compaq;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принтер DeskJet 1020 Cxi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Читальный зал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 библиотеки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ПЭВМ Samsung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Цех механической обработки деталей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токарный станок 1К36;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токарный станок 1А62;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штамповочный автомат АТ60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штамповочный автомат АТ60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Штамповочный цех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штамповочный автомат АТ60;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штамповочный автомат АТ60;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штамповочный автомат АТ90;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пресс К222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4,5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0,8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Мастерская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токарный станок 1К36;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токарный станок 1А62;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токарный станок 1А62;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пресс К222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Конструкторское бюро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2- ПЭВМ Samsung;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принтер  DeskJet 820 Cxi;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4 - плоттер HP DesignJet 10 PSA3+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Комната программистов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принтер DeskJet 820 Cxi;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4-принтер  DeskJet 820 Cxi 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</w:t>
            </w: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Экспериментальная лаборатория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 принтер DeskJet 820 Cxi;  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2,5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0,9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Комната менеджеров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принтер DeskJet 820 Cxi;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 ксерокс Xerox 5310 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Бухгалтерия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3- принтер DeskJet 820 Cxi;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4-ксерокс Xerox 5310 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7C4BEB" w:rsidRPr="00551AF0" w:rsidTr="002B2E8E">
        <w:tc>
          <w:tcPr>
            <w:tcW w:w="675" w:type="dxa"/>
            <w:shd w:val="clear" w:color="auto" w:fill="auto"/>
          </w:tcPr>
          <w:p w:rsidR="007C4BEB" w:rsidRPr="00551AF0" w:rsidRDefault="007C4BEB" w:rsidP="007C4BE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Научно-исследовательская лаборатория 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 xml:space="preserve">1- ПЭВМ Compaq; 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2- ПЭВМ Samsung;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3- ПЭВМ Compaq;</w:t>
            </w:r>
          </w:p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4- принтер DeskJet 820 Cxi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4BEB" w:rsidRPr="00551AF0" w:rsidRDefault="007C4BEB" w:rsidP="002B2E8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51AF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</w:tbl>
    <w:p w:rsidR="007C4BEB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C4BEB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C4BEB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850"/>
        <w:gridCol w:w="993"/>
        <w:gridCol w:w="992"/>
        <w:gridCol w:w="850"/>
        <w:gridCol w:w="993"/>
        <w:gridCol w:w="992"/>
        <w:gridCol w:w="850"/>
        <w:gridCol w:w="993"/>
      </w:tblGrid>
      <w:tr w:rsidR="007C4BEB" w:rsidRPr="007D5C66" w:rsidTr="002B2E8E">
        <w:tc>
          <w:tcPr>
            <w:tcW w:w="10173" w:type="dxa"/>
            <w:gridSpan w:val="9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Таблица 2 Октавные уровни звуковой мощности </w:t>
            </w:r>
            <w:r w:rsidRPr="007D5C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Lw</w:t>
            </w:r>
            <w:r w:rsidRPr="007D5C66">
              <w:rPr>
                <w:rFonts w:ascii="Times New Roman" w:hAnsi="Times New Roman"/>
                <w:b/>
                <w:sz w:val="20"/>
                <w:szCs w:val="20"/>
              </w:rPr>
              <w:t xml:space="preserve"> источников шума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Октавные полосы со  среднегеометрическими частотами f, Гц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8000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штамповочного автомата АТ60,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штамповочного автомата АТ90,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пресса К222,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токарного станка 1К36,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94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98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93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86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токарного станка 1А62,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ПЭВМ Compaq,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ПЭВМ Samsung,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принтера  DeskJet 820 Cxi,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принтера  DeskJet 1020 Cxi,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плоттера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HP DesignJet 10 PS  A3+ , 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плоттера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HP DesignJet 10 PS  A1+ , 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</w:tr>
      <w:tr w:rsidR="007C4BEB" w:rsidRPr="007D5C66" w:rsidTr="002B2E8E">
        <w:tc>
          <w:tcPr>
            <w:tcW w:w="266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ксерокса  Xerox 5310, дБ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0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</w:tr>
    </w:tbl>
    <w:p w:rsidR="007C4BEB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C4BEB" w:rsidRDefault="007C4BEB" w:rsidP="007C4B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b/>
          <w:bCs/>
        </w:rPr>
        <w:br w:type="page"/>
      </w:r>
    </w:p>
    <w:p w:rsidR="007C4BEB" w:rsidRPr="00B77915" w:rsidRDefault="007C4BEB" w:rsidP="00B77915">
      <w:pPr>
        <w:rPr>
          <w:rFonts w:ascii="Times New Roman" w:hAnsi="Times New Roman"/>
          <w:b/>
          <w:sz w:val="24"/>
        </w:rPr>
      </w:pPr>
      <w:r w:rsidRPr="00B77915">
        <w:rPr>
          <w:rFonts w:ascii="Times New Roman" w:hAnsi="Times New Roman"/>
          <w:b/>
          <w:sz w:val="24"/>
        </w:rPr>
        <w:lastRenderedPageBreak/>
        <w:t>Таблица 3 Результаты акустического расчета (вариант №...)</w:t>
      </w:r>
    </w:p>
    <w:tbl>
      <w:tblPr>
        <w:tblW w:w="14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7"/>
        <w:gridCol w:w="1228"/>
        <w:gridCol w:w="1386"/>
        <w:gridCol w:w="1443"/>
        <w:gridCol w:w="1443"/>
        <w:gridCol w:w="1634"/>
        <w:gridCol w:w="1458"/>
        <w:gridCol w:w="1634"/>
        <w:gridCol w:w="1136"/>
      </w:tblGrid>
      <w:tr w:rsidR="007C4BEB" w:rsidRPr="007D5C66" w:rsidTr="002B2E8E">
        <w:tc>
          <w:tcPr>
            <w:tcW w:w="2071" w:type="dxa"/>
            <w:vMerge w:val="restart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Исходные данные и результаты расчета</w:t>
            </w:r>
          </w:p>
        </w:tc>
        <w:tc>
          <w:tcPr>
            <w:tcW w:w="8385" w:type="dxa"/>
            <w:gridSpan w:val="8"/>
            <w:shd w:val="clear" w:color="auto" w:fill="auto"/>
          </w:tcPr>
          <w:p w:rsidR="007C4BEB" w:rsidRPr="007D5C66" w:rsidRDefault="007C4BEB" w:rsidP="002B2E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Октавные полосы со среднегеометрическими частотами 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f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Гц</w:t>
            </w:r>
          </w:p>
        </w:tc>
      </w:tr>
      <w:tr w:rsidR="007C4BEB" w:rsidRPr="007D5C66" w:rsidTr="002B2E8E">
        <w:tc>
          <w:tcPr>
            <w:tcW w:w="0" w:type="auto"/>
            <w:vMerge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2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07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838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8000</w:t>
            </w:r>
          </w:p>
        </w:tc>
      </w:tr>
      <w:tr w:rsidR="007C4BEB" w:rsidRPr="007D5C66" w:rsidTr="002B2E8E">
        <w:tc>
          <w:tcPr>
            <w:tcW w:w="2071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 дБ, источника шума 1, 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=... м</w:t>
            </w:r>
          </w:p>
        </w:tc>
        <w:tc>
          <w:tcPr>
            <w:tcW w:w="9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2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7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38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</w:tr>
      <w:tr w:rsidR="007C4BEB" w:rsidRPr="007D5C66" w:rsidTr="002B2E8E">
        <w:tc>
          <w:tcPr>
            <w:tcW w:w="2071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источника шума 2, 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=... м</w:t>
            </w:r>
          </w:p>
        </w:tc>
        <w:tc>
          <w:tcPr>
            <w:tcW w:w="9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2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7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38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</w:tr>
      <w:tr w:rsidR="007C4BEB" w:rsidRPr="007D5C66" w:rsidTr="002B2E8E">
        <w:tc>
          <w:tcPr>
            <w:tcW w:w="2071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 дБ, источника шума 3, 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=... м</w:t>
            </w:r>
          </w:p>
        </w:tc>
        <w:tc>
          <w:tcPr>
            <w:tcW w:w="9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2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7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38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</w:tr>
      <w:tr w:rsidR="007C4BEB" w:rsidRPr="007D5C66" w:rsidTr="002B2E8E">
        <w:tc>
          <w:tcPr>
            <w:tcW w:w="2071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w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 дБ, источника шума 4, 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r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=... м</w:t>
            </w:r>
          </w:p>
        </w:tc>
        <w:tc>
          <w:tcPr>
            <w:tcW w:w="9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2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7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38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</w:tr>
      <w:tr w:rsidR="007C4BEB" w:rsidRPr="007D5C66" w:rsidTr="002B2E8E">
        <w:tc>
          <w:tcPr>
            <w:tcW w:w="2071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Постоянная помещения 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2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7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38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</w:tr>
      <w:tr w:rsidR="007C4BEB" w:rsidRPr="007D5C66" w:rsidTr="002B2E8E">
        <w:tc>
          <w:tcPr>
            <w:tcW w:w="2071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Ожидаемый уровень звукового давления в расчетной точке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p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дБ</w:t>
            </w:r>
          </w:p>
        </w:tc>
        <w:tc>
          <w:tcPr>
            <w:tcW w:w="9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2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7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38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</w:tr>
      <w:tr w:rsidR="007C4BEB" w:rsidRPr="007D5C66" w:rsidTr="002B2E8E">
        <w:tc>
          <w:tcPr>
            <w:tcW w:w="2071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Допустимый уровень звукового давления на рабочем месте   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p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доп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дБ</w:t>
            </w:r>
          </w:p>
        </w:tc>
        <w:tc>
          <w:tcPr>
            <w:tcW w:w="9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2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7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38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</w:tr>
      <w:tr w:rsidR="007C4BEB" w:rsidRPr="007D5C66" w:rsidTr="002B2E8E">
        <w:tc>
          <w:tcPr>
            <w:tcW w:w="2071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Требуемое снижение шума </w:t>
            </w:r>
            <w:r w:rsidRPr="007D5C66">
              <w:rPr>
                <w:rFonts w:ascii="Symbol" w:eastAsia="Times New Roman" w:hAnsi="Symbol"/>
                <w:sz w:val="24"/>
                <w:szCs w:val="24"/>
                <w:lang w:eastAsia="ru-RU"/>
              </w:rPr>
              <w:t></w:t>
            </w:r>
            <w:r w:rsidRPr="007D5C6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дБ</w:t>
            </w:r>
          </w:p>
        </w:tc>
        <w:tc>
          <w:tcPr>
            <w:tcW w:w="9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23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65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7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06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838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</w:tr>
      <w:tr w:rsidR="007C4BEB" w:rsidRPr="007D5C66" w:rsidTr="002B2E8E">
        <w:tc>
          <w:tcPr>
            <w:tcW w:w="2071" w:type="dxa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акустические мероприятия (если нужно)</w:t>
            </w:r>
          </w:p>
        </w:tc>
        <w:tc>
          <w:tcPr>
            <w:tcW w:w="8385" w:type="dxa"/>
            <w:gridSpan w:val="8"/>
            <w:shd w:val="clear" w:color="auto" w:fill="auto"/>
          </w:tcPr>
          <w:p w:rsidR="007C4BEB" w:rsidRPr="007D5C66" w:rsidRDefault="007C4BEB" w:rsidP="002B2E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</w:tr>
    </w:tbl>
    <w:p w:rsidR="007C4BEB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C4BEB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7C4BEB" w:rsidSect="002B2E8E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7C4BEB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C4BEB" w:rsidRPr="009167E7" w:rsidRDefault="007C4BEB" w:rsidP="00DF1B9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9167E7">
        <w:rPr>
          <w:rFonts w:ascii="Times New Roman" w:eastAsia="Times New Roman" w:hAnsi="Times New Roman"/>
          <w:b/>
          <w:sz w:val="28"/>
          <w:szCs w:val="20"/>
          <w:lang w:eastAsia="ru-RU"/>
        </w:rPr>
        <w:t>Задание студенты выбирают по следующим правилам:</w:t>
      </w:r>
    </w:p>
    <w:p w:rsidR="007C4BEB" w:rsidRPr="00156BA8" w:rsidRDefault="007C4BEB" w:rsidP="00DF1B9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 xml:space="preserve">По первой букве Фамилии студента выбираются параметры </w:t>
      </w:r>
    </w:p>
    <w:tbl>
      <w:tblPr>
        <w:tblW w:w="7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559"/>
        <w:gridCol w:w="1843"/>
        <w:gridCol w:w="1701"/>
      </w:tblGrid>
      <w:tr w:rsidR="007C4BEB" w:rsidRPr="001079D5" w:rsidTr="00DF1B90">
        <w:trPr>
          <w:trHeight w:val="454"/>
        </w:trPr>
        <w:tc>
          <w:tcPr>
            <w:tcW w:w="2268" w:type="dxa"/>
          </w:tcPr>
          <w:p w:rsidR="007C4BEB" w:rsidRPr="001079D5" w:rsidRDefault="007C4BEB" w:rsidP="002B2E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9D5">
              <w:rPr>
                <w:rFonts w:ascii="Times New Roman" w:hAnsi="Times New Roman"/>
                <w:b/>
                <w:sz w:val="24"/>
                <w:szCs w:val="24"/>
              </w:rPr>
              <w:t>Производственное помещение</w:t>
            </w:r>
          </w:p>
        </w:tc>
        <w:tc>
          <w:tcPr>
            <w:tcW w:w="1559" w:type="dxa"/>
          </w:tcPr>
          <w:p w:rsidR="007C4BEB" w:rsidRPr="001079D5" w:rsidRDefault="007C4BEB" w:rsidP="002B2E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9D5">
              <w:rPr>
                <w:rFonts w:ascii="Times New Roman" w:hAnsi="Times New Roman"/>
                <w:b/>
                <w:sz w:val="24"/>
                <w:szCs w:val="24"/>
              </w:rPr>
              <w:t>Размеры помещения</w:t>
            </w:r>
          </w:p>
        </w:tc>
        <w:tc>
          <w:tcPr>
            <w:tcW w:w="1843" w:type="dxa"/>
          </w:tcPr>
          <w:p w:rsidR="007C4BEB" w:rsidRPr="001079D5" w:rsidRDefault="007C4BEB" w:rsidP="002B2E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9D5">
              <w:rPr>
                <w:rFonts w:ascii="Times New Roman" w:hAnsi="Times New Roman"/>
                <w:b/>
                <w:sz w:val="24"/>
                <w:szCs w:val="24"/>
              </w:rPr>
              <w:t>Количество источников шума</w:t>
            </w:r>
          </w:p>
        </w:tc>
        <w:tc>
          <w:tcPr>
            <w:tcW w:w="1701" w:type="dxa"/>
          </w:tcPr>
          <w:p w:rsidR="007C4BEB" w:rsidRPr="001079D5" w:rsidRDefault="007C4BEB" w:rsidP="002B2E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9D5">
              <w:rPr>
                <w:rFonts w:ascii="Times New Roman" w:hAnsi="Times New Roman"/>
                <w:b/>
                <w:sz w:val="24"/>
                <w:szCs w:val="24"/>
              </w:rPr>
              <w:t>Источники шума</w:t>
            </w:r>
          </w:p>
        </w:tc>
      </w:tr>
    </w:tbl>
    <w:p w:rsidR="007C4BEB" w:rsidRPr="00156BA8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4"/>
        <w:gridCol w:w="744"/>
        <w:gridCol w:w="743"/>
        <w:gridCol w:w="756"/>
        <w:gridCol w:w="756"/>
        <w:gridCol w:w="743"/>
        <w:gridCol w:w="760"/>
        <w:gridCol w:w="743"/>
        <w:gridCol w:w="733"/>
      </w:tblGrid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7C4BEB" w:rsidRPr="00156BA8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C4BEB" w:rsidRPr="00156BA8" w:rsidRDefault="007C4BEB" w:rsidP="00DF1B9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>По первой букве Имени студента выбираются параметры:</w:t>
      </w:r>
    </w:p>
    <w:p w:rsidR="007C4BEB" w:rsidRPr="00156BA8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3928" w:type="dxa"/>
        <w:tblInd w:w="1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858"/>
        <w:gridCol w:w="1027"/>
        <w:gridCol w:w="1160"/>
      </w:tblGrid>
      <w:tr w:rsidR="007C4BEB" w:rsidRPr="001079D5" w:rsidTr="002B2E8E">
        <w:trPr>
          <w:trHeight w:val="454"/>
        </w:trPr>
        <w:tc>
          <w:tcPr>
            <w:tcW w:w="3928" w:type="dxa"/>
            <w:gridSpan w:val="4"/>
          </w:tcPr>
          <w:p w:rsidR="007C4BEB" w:rsidRPr="001079D5" w:rsidRDefault="007C4BEB" w:rsidP="002B2E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9D5">
              <w:rPr>
                <w:rFonts w:ascii="Times New Roman" w:hAnsi="Times New Roman"/>
                <w:b/>
                <w:sz w:val="24"/>
                <w:szCs w:val="24"/>
              </w:rPr>
              <w:t>Расстояние от центра i-го источника до расчетной точки</w:t>
            </w:r>
          </w:p>
        </w:tc>
        <w:bookmarkStart w:id="0" w:name="_GoBack"/>
        <w:bookmarkEnd w:id="0"/>
      </w:tr>
      <w:tr w:rsidR="007C4BEB" w:rsidRPr="001079D5" w:rsidTr="002B2E8E">
        <w:trPr>
          <w:trHeight w:val="454"/>
        </w:trPr>
        <w:tc>
          <w:tcPr>
            <w:tcW w:w="883" w:type="dxa"/>
          </w:tcPr>
          <w:p w:rsidR="007C4BEB" w:rsidRPr="001079D5" w:rsidRDefault="007C4BEB" w:rsidP="002B2E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9D5">
              <w:rPr>
                <w:rFonts w:ascii="Times New Roman" w:hAnsi="Times New Roman"/>
                <w:b/>
                <w:sz w:val="24"/>
                <w:szCs w:val="24"/>
              </w:rPr>
              <w:t>r1,м</w:t>
            </w:r>
          </w:p>
        </w:tc>
        <w:tc>
          <w:tcPr>
            <w:tcW w:w="858" w:type="dxa"/>
          </w:tcPr>
          <w:p w:rsidR="007C4BEB" w:rsidRPr="001079D5" w:rsidRDefault="007C4BEB" w:rsidP="002B2E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9D5">
              <w:rPr>
                <w:rFonts w:ascii="Times New Roman" w:hAnsi="Times New Roman"/>
                <w:b/>
                <w:sz w:val="24"/>
                <w:szCs w:val="24"/>
              </w:rPr>
              <w:t>r 2,м</w:t>
            </w:r>
          </w:p>
        </w:tc>
        <w:tc>
          <w:tcPr>
            <w:tcW w:w="1027" w:type="dxa"/>
          </w:tcPr>
          <w:p w:rsidR="007C4BEB" w:rsidRPr="001079D5" w:rsidRDefault="007C4BEB" w:rsidP="002B2E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9D5">
              <w:rPr>
                <w:rFonts w:ascii="Times New Roman" w:hAnsi="Times New Roman"/>
                <w:b/>
                <w:sz w:val="24"/>
                <w:szCs w:val="24"/>
              </w:rPr>
              <w:t>r 3,м</w:t>
            </w:r>
          </w:p>
        </w:tc>
        <w:tc>
          <w:tcPr>
            <w:tcW w:w="1160" w:type="dxa"/>
          </w:tcPr>
          <w:p w:rsidR="007C4BEB" w:rsidRPr="001079D5" w:rsidRDefault="007C4BEB" w:rsidP="002B2E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9D5">
              <w:rPr>
                <w:rFonts w:ascii="Times New Roman" w:hAnsi="Times New Roman"/>
                <w:b/>
                <w:sz w:val="24"/>
                <w:szCs w:val="24"/>
              </w:rPr>
              <w:t>r4,м</w:t>
            </w:r>
          </w:p>
        </w:tc>
      </w:tr>
    </w:tbl>
    <w:p w:rsidR="007C4BEB" w:rsidRPr="00156BA8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4"/>
        <w:gridCol w:w="744"/>
        <w:gridCol w:w="743"/>
        <w:gridCol w:w="756"/>
        <w:gridCol w:w="756"/>
        <w:gridCol w:w="743"/>
        <w:gridCol w:w="760"/>
        <w:gridCol w:w="743"/>
        <w:gridCol w:w="733"/>
      </w:tblGrid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7C4BEB" w:rsidRPr="00156BA8" w:rsidTr="002B2E8E">
        <w:tc>
          <w:tcPr>
            <w:tcW w:w="1160" w:type="dxa"/>
          </w:tcPr>
          <w:p w:rsidR="007C4BEB" w:rsidRPr="00156BA8" w:rsidRDefault="007C4BEB" w:rsidP="002B2E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97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969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950" w:type="dxa"/>
          </w:tcPr>
          <w:p w:rsidR="007C4BEB" w:rsidRPr="00156BA8" w:rsidRDefault="007C4BEB" w:rsidP="002B2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7C4BEB" w:rsidRPr="00156BA8" w:rsidRDefault="007C4BEB" w:rsidP="007C4BE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C4BEB" w:rsidRDefault="007C4BEB" w:rsidP="00DF1B90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 w:rsidR="00DF1B9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C4BEB" w:rsidRPr="00770883" w:rsidRDefault="007C4BEB" w:rsidP="00DF1B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>Акустический расчет включает:</w:t>
      </w:r>
    </w:p>
    <w:p w:rsidR="007C4BEB" w:rsidRPr="00770883" w:rsidRDefault="007C4BEB" w:rsidP="00DF1B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>•</w:t>
      </w: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ab/>
        <w:t>выявление источников шума и определение их шумовых характеристик;</w:t>
      </w:r>
    </w:p>
    <w:p w:rsidR="007C4BEB" w:rsidRPr="00770883" w:rsidRDefault="007C4BEB" w:rsidP="00DF1B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>•</w:t>
      </w: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выбор расчетных точек и определение допустимых </w:t>
      </w:r>
      <w:r w:rsidR="00DF1B90">
        <w:rPr>
          <w:rFonts w:ascii="Times New Roman" w:eastAsia="Times New Roman" w:hAnsi="Times New Roman"/>
          <w:sz w:val="28"/>
          <w:szCs w:val="20"/>
          <w:lang w:eastAsia="ru-RU"/>
        </w:rPr>
        <w:t>уровней звукового давления Lдоп</w:t>
      </w: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 xml:space="preserve"> для этих точек;</w:t>
      </w:r>
    </w:p>
    <w:p w:rsidR="007C4BEB" w:rsidRPr="00770883" w:rsidRDefault="007C4BEB" w:rsidP="00DF1B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>•</w:t>
      </w: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ab/>
        <w:t>расчет ожидаемы</w:t>
      </w:r>
      <w:r w:rsidR="00DF1B90">
        <w:rPr>
          <w:rFonts w:ascii="Times New Roman" w:eastAsia="Times New Roman" w:hAnsi="Times New Roman"/>
          <w:sz w:val="28"/>
          <w:szCs w:val="20"/>
          <w:lang w:eastAsia="ru-RU"/>
        </w:rPr>
        <w:t>х уровней звукового давления Lр</w:t>
      </w: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 xml:space="preserve"> в расчетных точках;</w:t>
      </w:r>
    </w:p>
    <w:p w:rsidR="007C4BEB" w:rsidRPr="00770883" w:rsidRDefault="007C4BEB" w:rsidP="00DF1B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>•</w:t>
      </w: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ab/>
        <w:t>расчет необходимого снижения шума в расчетных точках;</w:t>
      </w:r>
    </w:p>
    <w:p w:rsidR="007C4BEB" w:rsidRPr="00770883" w:rsidRDefault="007C4BEB" w:rsidP="00DF1B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>•</w:t>
      </w: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ab/>
        <w:t>разработка строительно-акустических мероприятий для обеспечения требуемого снижения шума или по защите от шума (с расчетом).</w:t>
      </w:r>
    </w:p>
    <w:p w:rsidR="007C4BEB" w:rsidRDefault="007C4BEB" w:rsidP="00DF1B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Акустический расчет выполняется во всех расчетных точках для восьми октавных полос со среднегеометрическими частотами от 63 до 8000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 </w:t>
      </w:r>
      <w:r w:rsidRPr="00770883">
        <w:rPr>
          <w:rFonts w:ascii="Times New Roman" w:eastAsia="Times New Roman" w:hAnsi="Times New Roman"/>
          <w:sz w:val="28"/>
          <w:szCs w:val="20"/>
          <w:lang w:eastAsia="ru-RU"/>
        </w:rPr>
        <w:t>Гц с точностью до десятых долей дБ. Окончательный результат округляют до целых значений.</w:t>
      </w:r>
    </w:p>
    <w:p w:rsidR="007C4BEB" w:rsidRPr="00770883" w:rsidRDefault="007C4BEB" w:rsidP="00DF1B9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Для определения допустимого уровня</w:t>
      </w:r>
      <w:r w:rsidRPr="00C0743C">
        <w:t xml:space="preserve"> </w:t>
      </w:r>
      <w:r w:rsidRPr="00C0743C">
        <w:rPr>
          <w:rFonts w:ascii="Times New Roman" w:eastAsia="Times New Roman" w:hAnsi="Times New Roman"/>
          <w:sz w:val="28"/>
          <w:szCs w:val="20"/>
          <w:lang w:eastAsia="ru-RU"/>
        </w:rPr>
        <w:t>звукового давления на рабочем месте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использовать </w:t>
      </w:r>
      <w:r w:rsidRPr="00C0743C">
        <w:rPr>
          <w:rFonts w:ascii="Times New Roman" w:eastAsia="Times New Roman" w:hAnsi="Times New Roman"/>
          <w:sz w:val="28"/>
          <w:szCs w:val="20"/>
          <w:lang w:eastAsia="ru-RU"/>
        </w:rPr>
        <w:t>СП 51.13330.2011 Защита от шума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DF1B90" w:rsidRDefault="00DF1B90" w:rsidP="00DF1B9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C4BEB" w:rsidRPr="0032294B" w:rsidRDefault="007C4BEB" w:rsidP="00DF1B9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7C4BEB" w:rsidRPr="00DF1B90" w:rsidRDefault="007C4BEB" w:rsidP="00DF1B90">
      <w:pPr>
        <w:pStyle w:val="a9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1B90">
        <w:rPr>
          <w:rFonts w:ascii="Times New Roman" w:hAnsi="Times New Roman"/>
          <w:sz w:val="28"/>
          <w:szCs w:val="28"/>
        </w:rPr>
        <w:t xml:space="preserve">Работа оформляется в программе Microsoft Word </w:t>
      </w:r>
      <w:r w:rsidRPr="00DF1B90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DF1B90">
        <w:rPr>
          <w:rFonts w:ascii="Times New Roman" w:hAnsi="Times New Roman"/>
          <w:sz w:val="28"/>
          <w:szCs w:val="28"/>
        </w:rPr>
        <w:t>.</w:t>
      </w:r>
    </w:p>
    <w:p w:rsidR="007C4BEB" w:rsidRPr="00DF1B90" w:rsidRDefault="007C4BEB" w:rsidP="00DF1B90">
      <w:pPr>
        <w:pStyle w:val="a9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1B90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7C4BEB" w:rsidRPr="00DF1B90" w:rsidRDefault="007C4BEB" w:rsidP="00DF1B90">
      <w:pPr>
        <w:pStyle w:val="a9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F1B90">
        <w:rPr>
          <w:rFonts w:ascii="Times New Roman" w:hAnsi="Times New Roman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7C4BEB" w:rsidRDefault="007C4BEB" w:rsidP="00DF1B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4BEB" w:rsidRDefault="007C4BE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sectPr w:rsidR="007C4BEB" w:rsidSect="00E54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C9D" w:rsidRDefault="00130C9D" w:rsidP="00727209">
      <w:pPr>
        <w:spacing w:after="0" w:line="240" w:lineRule="auto"/>
      </w:pPr>
      <w:r>
        <w:separator/>
      </w:r>
    </w:p>
  </w:endnote>
  <w:endnote w:type="continuationSeparator" w:id="0">
    <w:p w:rsidR="00130C9D" w:rsidRDefault="00130C9D" w:rsidP="0072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C9D" w:rsidRDefault="00130C9D" w:rsidP="00727209">
      <w:pPr>
        <w:spacing w:after="0" w:line="240" w:lineRule="auto"/>
      </w:pPr>
      <w:r>
        <w:separator/>
      </w:r>
    </w:p>
  </w:footnote>
  <w:footnote w:type="continuationSeparator" w:id="0">
    <w:p w:rsidR="00130C9D" w:rsidRDefault="00130C9D" w:rsidP="00727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12CC"/>
    <w:multiLevelType w:val="hybridMultilevel"/>
    <w:tmpl w:val="9694122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E6157"/>
    <w:multiLevelType w:val="hybridMultilevel"/>
    <w:tmpl w:val="044AD548"/>
    <w:lvl w:ilvl="0" w:tplc="F17E2C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3836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87989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F97922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30AE"/>
    <w:multiLevelType w:val="hybridMultilevel"/>
    <w:tmpl w:val="9694122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F4FA2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41FAB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4574CF"/>
    <w:multiLevelType w:val="hybridMultilevel"/>
    <w:tmpl w:val="00C6E668"/>
    <w:lvl w:ilvl="0" w:tplc="F016336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B10F7"/>
    <w:multiLevelType w:val="hybridMultilevel"/>
    <w:tmpl w:val="A90CCC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8C52E6"/>
    <w:multiLevelType w:val="hybridMultilevel"/>
    <w:tmpl w:val="49CA4BD8"/>
    <w:lvl w:ilvl="0" w:tplc="0ED8EA2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A083C67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755E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55E41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90F49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91711"/>
    <w:multiLevelType w:val="hybridMultilevel"/>
    <w:tmpl w:val="27CABAB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665B4"/>
    <w:multiLevelType w:val="hybridMultilevel"/>
    <w:tmpl w:val="00C6E668"/>
    <w:lvl w:ilvl="0" w:tplc="F016336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40FAD"/>
    <w:multiLevelType w:val="hybridMultilevel"/>
    <w:tmpl w:val="00C6E668"/>
    <w:lvl w:ilvl="0" w:tplc="F016336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933A3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B761D"/>
    <w:multiLevelType w:val="hybridMultilevel"/>
    <w:tmpl w:val="F104EB0E"/>
    <w:lvl w:ilvl="0" w:tplc="8D5EB6E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2204E"/>
    <w:multiLevelType w:val="hybridMultilevel"/>
    <w:tmpl w:val="F9803F9A"/>
    <w:lvl w:ilvl="0" w:tplc="8F64653C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69A8BD9A" w:tentative="1">
      <w:start w:val="1"/>
      <w:numFmt w:val="lowerLetter"/>
      <w:lvlText w:val="%2."/>
      <w:lvlJc w:val="left"/>
      <w:pPr>
        <w:ind w:left="2160" w:hanging="360"/>
      </w:pPr>
    </w:lvl>
    <w:lvl w:ilvl="2" w:tplc="4FA62236" w:tentative="1">
      <w:start w:val="1"/>
      <w:numFmt w:val="lowerRoman"/>
      <w:lvlText w:val="%3."/>
      <w:lvlJc w:val="right"/>
      <w:pPr>
        <w:ind w:left="2880" w:hanging="180"/>
      </w:pPr>
    </w:lvl>
    <w:lvl w:ilvl="3" w:tplc="EC30AE4C" w:tentative="1">
      <w:start w:val="1"/>
      <w:numFmt w:val="decimal"/>
      <w:lvlText w:val="%4."/>
      <w:lvlJc w:val="left"/>
      <w:pPr>
        <w:ind w:left="3600" w:hanging="360"/>
      </w:pPr>
    </w:lvl>
    <w:lvl w:ilvl="4" w:tplc="25847AEE" w:tentative="1">
      <w:start w:val="1"/>
      <w:numFmt w:val="lowerLetter"/>
      <w:lvlText w:val="%5."/>
      <w:lvlJc w:val="left"/>
      <w:pPr>
        <w:ind w:left="4320" w:hanging="360"/>
      </w:pPr>
    </w:lvl>
    <w:lvl w:ilvl="5" w:tplc="6B446846" w:tentative="1">
      <w:start w:val="1"/>
      <w:numFmt w:val="lowerRoman"/>
      <w:lvlText w:val="%6."/>
      <w:lvlJc w:val="right"/>
      <w:pPr>
        <w:ind w:left="5040" w:hanging="180"/>
      </w:pPr>
    </w:lvl>
    <w:lvl w:ilvl="6" w:tplc="E048DD4C" w:tentative="1">
      <w:start w:val="1"/>
      <w:numFmt w:val="decimal"/>
      <w:lvlText w:val="%7."/>
      <w:lvlJc w:val="left"/>
      <w:pPr>
        <w:ind w:left="5760" w:hanging="360"/>
      </w:pPr>
    </w:lvl>
    <w:lvl w:ilvl="7" w:tplc="71BCB980" w:tentative="1">
      <w:start w:val="1"/>
      <w:numFmt w:val="lowerLetter"/>
      <w:lvlText w:val="%8."/>
      <w:lvlJc w:val="left"/>
      <w:pPr>
        <w:ind w:left="6480" w:hanging="360"/>
      </w:pPr>
    </w:lvl>
    <w:lvl w:ilvl="8" w:tplc="F1D0403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DC54E27"/>
    <w:multiLevelType w:val="hybridMultilevel"/>
    <w:tmpl w:val="00C6E668"/>
    <w:lvl w:ilvl="0" w:tplc="F016336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12C09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F3724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F1255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56D7671"/>
    <w:multiLevelType w:val="hybridMultilevel"/>
    <w:tmpl w:val="DC38CA72"/>
    <w:lvl w:ilvl="0" w:tplc="9E406F6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B75E3"/>
    <w:multiLevelType w:val="hybridMultilevel"/>
    <w:tmpl w:val="7BD2BB54"/>
    <w:lvl w:ilvl="0" w:tplc="BB3CA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74D751B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3227F"/>
    <w:multiLevelType w:val="hybridMultilevel"/>
    <w:tmpl w:val="1F22A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8E6871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B320B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46931"/>
    <w:multiLevelType w:val="hybridMultilevel"/>
    <w:tmpl w:val="9E62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F513F"/>
    <w:multiLevelType w:val="hybridMultilevel"/>
    <w:tmpl w:val="9694122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B42C79"/>
    <w:multiLevelType w:val="hybridMultilevel"/>
    <w:tmpl w:val="CC42B486"/>
    <w:lvl w:ilvl="0" w:tplc="0C10379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EF04C2"/>
    <w:multiLevelType w:val="hybridMultilevel"/>
    <w:tmpl w:val="5AFC0486"/>
    <w:lvl w:ilvl="0" w:tplc="F17E2C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E5D12"/>
    <w:multiLevelType w:val="hybridMultilevel"/>
    <w:tmpl w:val="9694122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8782E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B9845C7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0"/>
  </w:num>
  <w:num w:numId="3">
    <w:abstractNumId w:val="2"/>
  </w:num>
  <w:num w:numId="4">
    <w:abstractNumId w:val="11"/>
  </w:num>
  <w:num w:numId="5">
    <w:abstractNumId w:val="33"/>
  </w:num>
  <w:num w:numId="6">
    <w:abstractNumId w:val="6"/>
  </w:num>
  <w:num w:numId="7">
    <w:abstractNumId w:val="13"/>
  </w:num>
  <w:num w:numId="8">
    <w:abstractNumId w:val="22"/>
  </w:num>
  <w:num w:numId="9">
    <w:abstractNumId w:val="3"/>
  </w:num>
  <w:num w:numId="10">
    <w:abstractNumId w:val="31"/>
  </w:num>
  <w:num w:numId="11">
    <w:abstractNumId w:val="34"/>
  </w:num>
  <w:num w:numId="12">
    <w:abstractNumId w:val="1"/>
  </w:num>
  <w:num w:numId="13">
    <w:abstractNumId w:val="19"/>
  </w:num>
  <w:num w:numId="14">
    <w:abstractNumId w:val="24"/>
  </w:num>
  <w:num w:numId="15">
    <w:abstractNumId w:val="7"/>
  </w:num>
  <w:num w:numId="16">
    <w:abstractNumId w:val="36"/>
  </w:num>
  <w:num w:numId="17">
    <w:abstractNumId w:val="25"/>
  </w:num>
  <w:num w:numId="18">
    <w:abstractNumId w:val="12"/>
  </w:num>
  <w:num w:numId="19">
    <w:abstractNumId w:val="28"/>
  </w:num>
  <w:num w:numId="20">
    <w:abstractNumId w:val="0"/>
  </w:num>
  <w:num w:numId="21">
    <w:abstractNumId w:val="15"/>
  </w:num>
  <w:num w:numId="22">
    <w:abstractNumId w:val="17"/>
  </w:num>
  <w:num w:numId="23">
    <w:abstractNumId w:val="4"/>
  </w:num>
  <w:num w:numId="24">
    <w:abstractNumId w:val="27"/>
  </w:num>
  <w:num w:numId="25">
    <w:abstractNumId w:val="30"/>
  </w:num>
  <w:num w:numId="26">
    <w:abstractNumId w:val="5"/>
  </w:num>
  <w:num w:numId="27">
    <w:abstractNumId w:val="16"/>
  </w:num>
  <w:num w:numId="28">
    <w:abstractNumId w:val="23"/>
  </w:num>
  <w:num w:numId="29">
    <w:abstractNumId w:val="37"/>
  </w:num>
  <w:num w:numId="30">
    <w:abstractNumId w:val="35"/>
  </w:num>
  <w:num w:numId="31">
    <w:abstractNumId w:val="21"/>
  </w:num>
  <w:num w:numId="32">
    <w:abstractNumId w:val="14"/>
  </w:num>
  <w:num w:numId="33">
    <w:abstractNumId w:val="18"/>
  </w:num>
  <w:num w:numId="34">
    <w:abstractNumId w:val="32"/>
  </w:num>
  <w:num w:numId="35">
    <w:abstractNumId w:val="8"/>
  </w:num>
  <w:num w:numId="36">
    <w:abstractNumId w:val="9"/>
  </w:num>
  <w:num w:numId="37">
    <w:abstractNumId w:val="10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048"/>
    <w:rsid w:val="000006DD"/>
    <w:rsid w:val="00020AE0"/>
    <w:rsid w:val="00033A6F"/>
    <w:rsid w:val="000556A1"/>
    <w:rsid w:val="00072121"/>
    <w:rsid w:val="00085D1B"/>
    <w:rsid w:val="000D263B"/>
    <w:rsid w:val="000F4948"/>
    <w:rsid w:val="00115093"/>
    <w:rsid w:val="001239E5"/>
    <w:rsid w:val="00130C9D"/>
    <w:rsid w:val="0017046D"/>
    <w:rsid w:val="00177EDF"/>
    <w:rsid w:val="001830D1"/>
    <w:rsid w:val="00192AD9"/>
    <w:rsid w:val="001A5709"/>
    <w:rsid w:val="001C61C8"/>
    <w:rsid w:val="001D79C4"/>
    <w:rsid w:val="001E4F4A"/>
    <w:rsid w:val="001F0E6A"/>
    <w:rsid w:val="001F3B98"/>
    <w:rsid w:val="0021205E"/>
    <w:rsid w:val="00230EC2"/>
    <w:rsid w:val="00254055"/>
    <w:rsid w:val="0028123B"/>
    <w:rsid w:val="002B2E8E"/>
    <w:rsid w:val="00301313"/>
    <w:rsid w:val="0037363C"/>
    <w:rsid w:val="00376D83"/>
    <w:rsid w:val="003A2181"/>
    <w:rsid w:val="003A729A"/>
    <w:rsid w:val="003B136C"/>
    <w:rsid w:val="003B3F5B"/>
    <w:rsid w:val="003D3376"/>
    <w:rsid w:val="003E1235"/>
    <w:rsid w:val="00411FAB"/>
    <w:rsid w:val="004257F3"/>
    <w:rsid w:val="00433CFD"/>
    <w:rsid w:val="00436D93"/>
    <w:rsid w:val="00444975"/>
    <w:rsid w:val="004514E4"/>
    <w:rsid w:val="00452651"/>
    <w:rsid w:val="004643AD"/>
    <w:rsid w:val="00476199"/>
    <w:rsid w:val="004A69F2"/>
    <w:rsid w:val="004B53B0"/>
    <w:rsid w:val="004B56F4"/>
    <w:rsid w:val="004B7918"/>
    <w:rsid w:val="004D0D0E"/>
    <w:rsid w:val="00523C7C"/>
    <w:rsid w:val="005276BB"/>
    <w:rsid w:val="00527A51"/>
    <w:rsid w:val="00527F75"/>
    <w:rsid w:val="005563E5"/>
    <w:rsid w:val="00585B11"/>
    <w:rsid w:val="00590269"/>
    <w:rsid w:val="00592FDB"/>
    <w:rsid w:val="005A21EF"/>
    <w:rsid w:val="005A6728"/>
    <w:rsid w:val="005B035A"/>
    <w:rsid w:val="005B0E29"/>
    <w:rsid w:val="00611977"/>
    <w:rsid w:val="00624C7E"/>
    <w:rsid w:val="006469ED"/>
    <w:rsid w:val="006E6557"/>
    <w:rsid w:val="00714880"/>
    <w:rsid w:val="0071704F"/>
    <w:rsid w:val="007226FB"/>
    <w:rsid w:val="0072642E"/>
    <w:rsid w:val="00727209"/>
    <w:rsid w:val="00737DE7"/>
    <w:rsid w:val="00777CC4"/>
    <w:rsid w:val="00781020"/>
    <w:rsid w:val="007C4BEB"/>
    <w:rsid w:val="008176F7"/>
    <w:rsid w:val="008201F2"/>
    <w:rsid w:val="00830E37"/>
    <w:rsid w:val="00834AC5"/>
    <w:rsid w:val="00834DA6"/>
    <w:rsid w:val="0085799C"/>
    <w:rsid w:val="008A7321"/>
    <w:rsid w:val="008B6928"/>
    <w:rsid w:val="008B71BE"/>
    <w:rsid w:val="008E54A0"/>
    <w:rsid w:val="008F01F2"/>
    <w:rsid w:val="009012C8"/>
    <w:rsid w:val="009469CA"/>
    <w:rsid w:val="009514B9"/>
    <w:rsid w:val="009567FF"/>
    <w:rsid w:val="00982709"/>
    <w:rsid w:val="00986205"/>
    <w:rsid w:val="00986AA3"/>
    <w:rsid w:val="009A2048"/>
    <w:rsid w:val="009D5A6C"/>
    <w:rsid w:val="00A36631"/>
    <w:rsid w:val="00A37CF5"/>
    <w:rsid w:val="00A407F0"/>
    <w:rsid w:val="00A616BF"/>
    <w:rsid w:val="00AA414C"/>
    <w:rsid w:val="00AB1BF1"/>
    <w:rsid w:val="00AC440E"/>
    <w:rsid w:val="00AC6B0C"/>
    <w:rsid w:val="00AE76F3"/>
    <w:rsid w:val="00B222FA"/>
    <w:rsid w:val="00B77915"/>
    <w:rsid w:val="00BA34AD"/>
    <w:rsid w:val="00BB3522"/>
    <w:rsid w:val="00BB7D45"/>
    <w:rsid w:val="00BD2739"/>
    <w:rsid w:val="00BF2E3F"/>
    <w:rsid w:val="00C14245"/>
    <w:rsid w:val="00C71581"/>
    <w:rsid w:val="00C85D4B"/>
    <w:rsid w:val="00CA15C3"/>
    <w:rsid w:val="00CA500D"/>
    <w:rsid w:val="00CA751D"/>
    <w:rsid w:val="00CB3B14"/>
    <w:rsid w:val="00CB6D38"/>
    <w:rsid w:val="00CC0939"/>
    <w:rsid w:val="00CC1095"/>
    <w:rsid w:val="00CC6B94"/>
    <w:rsid w:val="00CD655A"/>
    <w:rsid w:val="00CE414B"/>
    <w:rsid w:val="00CE45EB"/>
    <w:rsid w:val="00CF3994"/>
    <w:rsid w:val="00D017D1"/>
    <w:rsid w:val="00D03467"/>
    <w:rsid w:val="00D1212F"/>
    <w:rsid w:val="00D50498"/>
    <w:rsid w:val="00D54A29"/>
    <w:rsid w:val="00D56ED8"/>
    <w:rsid w:val="00D66EE0"/>
    <w:rsid w:val="00D94A91"/>
    <w:rsid w:val="00D9535D"/>
    <w:rsid w:val="00DA367C"/>
    <w:rsid w:val="00DB612F"/>
    <w:rsid w:val="00DD318B"/>
    <w:rsid w:val="00DE0FDD"/>
    <w:rsid w:val="00DE3DB5"/>
    <w:rsid w:val="00DE4DD1"/>
    <w:rsid w:val="00DF1B90"/>
    <w:rsid w:val="00E04724"/>
    <w:rsid w:val="00E543FB"/>
    <w:rsid w:val="00E56C81"/>
    <w:rsid w:val="00E62EC2"/>
    <w:rsid w:val="00E93D2B"/>
    <w:rsid w:val="00E963B5"/>
    <w:rsid w:val="00EC424E"/>
    <w:rsid w:val="00EE0E6E"/>
    <w:rsid w:val="00EE61DB"/>
    <w:rsid w:val="00EF1EB0"/>
    <w:rsid w:val="00EF3F27"/>
    <w:rsid w:val="00EF6E9A"/>
    <w:rsid w:val="00F06D8E"/>
    <w:rsid w:val="00F1510E"/>
    <w:rsid w:val="00F24F77"/>
    <w:rsid w:val="00F27302"/>
    <w:rsid w:val="00F4111D"/>
    <w:rsid w:val="00F42368"/>
    <w:rsid w:val="00F56496"/>
    <w:rsid w:val="00F6069C"/>
    <w:rsid w:val="00F73487"/>
    <w:rsid w:val="00F73493"/>
    <w:rsid w:val="00F933F3"/>
    <w:rsid w:val="00FA39B6"/>
    <w:rsid w:val="00FB0A13"/>
    <w:rsid w:val="00FC20C7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A163"/>
  <w15:docId w15:val="{A5F63C72-066D-4811-A091-87DF3244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3F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514E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rsid w:val="00CA15C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04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226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rsid w:val="009D5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E963B5"/>
  </w:style>
  <w:style w:type="character" w:customStyle="1" w:styleId="apple-converted-space">
    <w:name w:val="apple-converted-space"/>
    <w:basedOn w:val="a0"/>
    <w:rsid w:val="00E963B5"/>
  </w:style>
  <w:style w:type="character" w:customStyle="1" w:styleId="10">
    <w:name w:val="Заголовок 1 Знак"/>
    <w:basedOn w:val="a0"/>
    <w:link w:val="1"/>
    <w:rsid w:val="004514E4"/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7">
    <w:name w:val="Document Map"/>
    <w:basedOn w:val="a"/>
    <w:link w:val="a8"/>
    <w:uiPriority w:val="99"/>
    <w:semiHidden/>
    <w:unhideWhenUsed/>
    <w:rsid w:val="00020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20AE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uiPriority w:val="9"/>
    <w:semiHidden/>
    <w:rsid w:val="00CA1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21">
    <w:name w:val="Заголовок 2 Знак1"/>
    <w:basedOn w:val="a0"/>
    <w:link w:val="2"/>
    <w:rsid w:val="00CA15C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9">
    <w:name w:val="List Paragraph"/>
    <w:basedOn w:val="a"/>
    <w:uiPriority w:val="34"/>
    <w:qFormat/>
    <w:rsid w:val="00CA15C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semiHidden/>
    <w:unhideWhenUsed/>
    <w:rsid w:val="00727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2720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727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2720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0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506F1-4B95-4DF6-BF93-94624A62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Мой дом</Company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Капрова В.Г.</dc:creator>
  <cp:lastModifiedBy>Мария Манжос</cp:lastModifiedBy>
  <cp:revision>3</cp:revision>
  <dcterms:created xsi:type="dcterms:W3CDTF">2021-04-06T11:50:00Z</dcterms:created>
  <dcterms:modified xsi:type="dcterms:W3CDTF">2021-04-07T05:21:00Z</dcterms:modified>
</cp:coreProperties>
</file>